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57747">
      <w:pPr>
        <w:pStyle w:val="3"/>
        <w:bidi w:val="0"/>
        <w:ind w:left="0" w:leftChars="0" w:firstLine="0" w:firstLineChars="0"/>
        <w:rPr>
          <w:rFonts w:hint="eastAsia" w:ascii="黑体" w:hAnsi="黑体" w:eastAsia="黑体" w:cs="黑体"/>
        </w:rPr>
      </w:pPr>
      <w:r>
        <w:rPr>
          <w:rFonts w:hint="eastAsia" w:ascii="黑体" w:hAnsi="黑体" w:eastAsia="黑体" w:cs="黑体"/>
          <w:sz w:val="32"/>
          <w:szCs w:val="32"/>
        </w:rPr>
        <w:t>附件</w:t>
      </w:r>
    </w:p>
    <w:p w14:paraId="096EC78B">
      <w:pPr>
        <w:pStyle w:val="2"/>
        <w:bidi w:val="0"/>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lang w:val="en-US"/>
        </w:rPr>
        <w:t>责任豁免书</w:t>
      </w:r>
    </w:p>
    <w:p w14:paraId="4410E82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本人以</w:t>
      </w:r>
      <w:r>
        <w:rPr>
          <w:rFonts w:hint="default"/>
          <w:sz w:val="28"/>
          <w:szCs w:val="22"/>
          <w:lang w:val="en-US" w:eastAsia="zh-CN"/>
        </w:rPr>
        <w:t>参赛运动员</w:t>
      </w:r>
      <w:r>
        <w:rPr>
          <w:rFonts w:hint="eastAsia"/>
          <w:sz w:val="28"/>
          <w:szCs w:val="22"/>
          <w:lang w:val="en-US" w:eastAsia="zh-CN"/>
        </w:rPr>
        <w:t>身份自愿参加于</w:t>
      </w:r>
      <w:r>
        <w:rPr>
          <w:rFonts w:hint="default"/>
          <w:sz w:val="28"/>
          <w:szCs w:val="22"/>
          <w:lang w:val="en-US" w:eastAsia="zh-CN"/>
        </w:rPr>
        <w:t>2026</w:t>
      </w:r>
      <w:r>
        <w:rPr>
          <w:rFonts w:hint="eastAsia"/>
          <w:sz w:val="28"/>
          <w:szCs w:val="22"/>
          <w:lang w:val="en-US" w:eastAsia="zh-CN"/>
        </w:rPr>
        <w:t>年11月</w:t>
      </w:r>
      <w:r>
        <w:rPr>
          <w:rFonts w:hint="default"/>
          <w:sz w:val="28"/>
          <w:szCs w:val="22"/>
          <w:lang w:val="en-US" w:eastAsia="zh-CN"/>
        </w:rPr>
        <w:t>2</w:t>
      </w:r>
      <w:r>
        <w:rPr>
          <w:rFonts w:hint="eastAsia"/>
          <w:sz w:val="28"/>
          <w:szCs w:val="22"/>
          <w:lang w:val="en-US" w:eastAsia="zh-CN"/>
        </w:rPr>
        <w:t>3日至11月</w:t>
      </w:r>
      <w:r>
        <w:rPr>
          <w:rFonts w:hint="default"/>
          <w:sz w:val="28"/>
          <w:szCs w:val="22"/>
          <w:lang w:val="en-US" w:eastAsia="zh-CN"/>
        </w:rPr>
        <w:t>3</w:t>
      </w:r>
      <w:r>
        <w:rPr>
          <w:rFonts w:hint="eastAsia"/>
          <w:sz w:val="28"/>
          <w:szCs w:val="22"/>
          <w:lang w:val="en-US" w:eastAsia="zh-CN"/>
        </w:rPr>
        <w:t>0日举行的</w:t>
      </w:r>
      <w:r>
        <w:rPr>
          <w:rFonts w:hint="default"/>
          <w:sz w:val="28"/>
          <w:szCs w:val="22"/>
          <w:lang w:val="en-US" w:eastAsia="zh-CN"/>
        </w:rPr>
        <w:t>2026年全国无线电测向锦标赛</w:t>
      </w:r>
      <w:r>
        <w:rPr>
          <w:rFonts w:hint="eastAsia"/>
          <w:sz w:val="28"/>
          <w:szCs w:val="22"/>
          <w:lang w:val="en-US" w:eastAsia="zh-CN"/>
        </w:rPr>
        <w:t>（ 以下简称“ 活动”），同意以下事项：</w:t>
      </w:r>
    </w:p>
    <w:p w14:paraId="2CF0F71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一、本人同意遵守并认可本次活动组织方依法制定的各项活动管理规定，本人充分了解参加本次活动的各种风险，并愿意完全负担所有意外责任。</w:t>
      </w:r>
    </w:p>
    <w:p w14:paraId="58931C0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二、若活动中发现任何安全隐患、潜在风险或不寻常之危险，本人会尽量避免和阻止任何安全事故的发生，并马上通知活动组织等有关方面处理。</w:t>
      </w:r>
    </w:p>
    <w:p w14:paraId="188A91A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三、本人了解本次活动为体育运动项目，愿意为本人及大众负担最高安全责任，在活动期间宁愿被取消参加活动的资格也坚决拒绝做出任何危及本人及他人人身安全之举动。</w:t>
      </w:r>
    </w:p>
    <w:p w14:paraId="4719420A">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四、本人及本人之监护人、指定人、代表或亲属放弃对活动中下列各方（以下通称为“责任豁免者”）的任何责任提起诉讼或要求赔偿之权利：活动组织方（包括国家体育总局航管中心、中国无线电和定向运动协会等）、赛事活动场地及场地器材之所有人、租借人，以及以上单位之管理人员、员工、经纪人、签约厂商，即使伤害、残疾或身故或财产等损失是因责任豁免者之疏失大意而造成的，但因责任豁免者故意造成的除外。</w:t>
      </w:r>
    </w:p>
    <w:p w14:paraId="52ABE8E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五、本人签署的本豁免书适用于本次活动的整个过程，包括本人参加活动之所有场次比赛、训练、旅途等。由于本人原因，未能向大会提供健康证明，所发生的伤害、残疾或身故或财产等损失等与组织方无关。</w:t>
      </w:r>
    </w:p>
    <w:p w14:paraId="0DBBABC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六、一旦本人发生伤害、残疾或身故等，需在活动举办地进行医疗救治，如本人无签字能力，本人同意委托组织方代本人签字以确保及时救治，代签人归为责任豁免者。</w:t>
      </w:r>
    </w:p>
    <w:p w14:paraId="3251C0F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本人已详细阅读和了解了本豁免书之内容，并知晓本人签署本豁免书后将视为放弃对责任豁免者提起诉讼或要求赔偿之权利。</w:t>
      </w:r>
    </w:p>
    <w:p w14:paraId="2944197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本人在意识清醒之状况下签署了本豁免书，并承诺遵守本豁免书的内容。</w:t>
      </w:r>
    </w:p>
    <w:p w14:paraId="03FA281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2"/>
          <w:lang w:val="en-US" w:eastAsia="zh-CN"/>
        </w:rPr>
      </w:pPr>
      <w:r>
        <w:rPr>
          <w:rFonts w:hint="eastAsia"/>
          <w:sz w:val="28"/>
          <w:szCs w:val="22"/>
          <w:lang w:val="en-US" w:eastAsia="zh-CN"/>
        </w:rPr>
        <w:t>若本人有任何违反本豁免书内容之行为，本人愿负法律责任并赔偿责任豁免者。</w:t>
      </w:r>
    </w:p>
    <w:p w14:paraId="39FF7225">
      <w:pPr>
        <w:pStyle w:val="4"/>
        <w:spacing w:before="6" w:line="332" w:lineRule="auto"/>
        <w:ind w:left="3" w:firstLine="636"/>
        <w:rPr>
          <w:rFonts w:hint="eastAsia" w:ascii="仿宋_GB2312" w:hAnsi="华文中宋" w:eastAsia="仿宋_GB2312" w:cs="Times New Roman"/>
          <w:b w:val="0"/>
          <w:bCs w:val="0"/>
          <w:color w:val="auto"/>
          <w:kern w:val="2"/>
          <w:sz w:val="32"/>
          <w:szCs w:val="32"/>
          <w:highlight w:val="none"/>
          <w:lang w:val="en-US" w:eastAsia="zh-CN" w:bidi="ar-SA"/>
        </w:rPr>
      </w:pPr>
    </w:p>
    <w:p w14:paraId="2E3DE8AB">
      <w:pPr>
        <w:pStyle w:val="4"/>
        <w:spacing w:before="6" w:line="332" w:lineRule="auto"/>
        <w:jc w:val="left"/>
        <w:rPr>
          <w:rFonts w:hint="eastAsia" w:ascii="仿宋_GB2312" w:hAnsi="华文中宋" w:eastAsia="仿宋_GB2312" w:cs="Times New Roman"/>
          <w:b w:val="0"/>
          <w:bCs w:val="0"/>
          <w:color w:val="auto"/>
          <w:kern w:val="2"/>
          <w:sz w:val="28"/>
          <w:szCs w:val="28"/>
          <w:highlight w:val="none"/>
          <w:lang w:val="en-US" w:eastAsia="zh-CN" w:bidi="ar-SA"/>
        </w:rPr>
      </w:pPr>
      <w:r>
        <w:rPr>
          <w:rFonts w:hint="eastAsia" w:ascii="仿宋_GB2312" w:hAnsi="华文中宋" w:eastAsia="仿宋_GB2312" w:cs="Times New Roman"/>
          <w:b w:val="0"/>
          <w:bCs w:val="0"/>
          <w:color w:val="auto"/>
          <w:kern w:val="2"/>
          <w:sz w:val="28"/>
          <w:szCs w:val="28"/>
          <w:highlight w:val="none"/>
          <w:lang w:val="en-US" w:eastAsia="zh-CN" w:bidi="ar-SA"/>
        </w:rPr>
        <w:t xml:space="preserve">本人签名：              </w:t>
      </w:r>
      <w:r>
        <w:rPr>
          <w:rFonts w:hint="default" w:ascii="仿宋_GB2312" w:hAnsi="华文中宋" w:eastAsia="仿宋_GB2312" w:cs="Times New Roman"/>
          <w:b w:val="0"/>
          <w:bCs w:val="0"/>
          <w:color w:val="auto"/>
          <w:kern w:val="2"/>
          <w:sz w:val="28"/>
          <w:szCs w:val="28"/>
          <w:highlight w:val="none"/>
          <w:lang w:val="en-US" w:eastAsia="zh-CN" w:bidi="ar-SA"/>
        </w:rPr>
        <w:t xml:space="preserve">      监护人签名：</w:t>
      </w:r>
    </w:p>
    <w:p w14:paraId="28668BDA">
      <w:pPr>
        <w:pStyle w:val="4"/>
        <w:spacing w:before="6" w:line="332" w:lineRule="auto"/>
        <w:jc w:val="left"/>
        <w:rPr>
          <w:rFonts w:hint="eastAsia" w:ascii="仿宋_GB2312" w:hAnsi="华文中宋" w:eastAsia="仿宋_GB2312" w:cs="Times New Roman"/>
          <w:b w:val="0"/>
          <w:bCs w:val="0"/>
          <w:color w:val="auto"/>
          <w:kern w:val="2"/>
          <w:sz w:val="28"/>
          <w:szCs w:val="28"/>
          <w:highlight w:val="none"/>
          <w:lang w:val="en-US" w:eastAsia="zh-CN" w:bidi="ar-SA"/>
        </w:rPr>
      </w:pPr>
      <w:r>
        <w:rPr>
          <w:rFonts w:hint="eastAsia" w:ascii="仿宋_GB2312" w:hAnsi="华文中宋" w:eastAsia="仿宋_GB2312" w:cs="Times New Roman"/>
          <w:b w:val="0"/>
          <w:bCs w:val="0"/>
          <w:color w:val="auto"/>
          <w:kern w:val="2"/>
          <w:sz w:val="28"/>
          <w:szCs w:val="28"/>
          <w:highlight w:val="none"/>
          <w:lang w:val="en-US" w:eastAsia="zh-CN" w:bidi="ar-SA"/>
        </w:rPr>
        <w:t xml:space="preserve">本人身份证号码：           </w:t>
      </w:r>
      <w:r>
        <w:rPr>
          <w:rFonts w:hint="default" w:ascii="仿宋_GB2312" w:hAnsi="华文中宋" w:eastAsia="仿宋_GB2312" w:cs="Times New Roman"/>
          <w:b w:val="0"/>
          <w:bCs w:val="0"/>
          <w:color w:val="auto"/>
          <w:kern w:val="2"/>
          <w:sz w:val="28"/>
          <w:szCs w:val="28"/>
          <w:highlight w:val="none"/>
          <w:lang w:val="en-US" w:eastAsia="zh-CN" w:bidi="ar-SA"/>
        </w:rPr>
        <w:t xml:space="preserve">   监护人身份证号码：</w:t>
      </w:r>
      <w:r>
        <w:rPr>
          <w:rFonts w:hint="eastAsia" w:ascii="仿宋_GB2312" w:hAnsi="华文中宋" w:eastAsia="仿宋_GB2312" w:cs="Times New Roman"/>
          <w:b w:val="0"/>
          <w:bCs w:val="0"/>
          <w:color w:val="auto"/>
          <w:kern w:val="2"/>
          <w:sz w:val="28"/>
          <w:szCs w:val="28"/>
          <w:highlight w:val="none"/>
          <w:lang w:val="en-US" w:eastAsia="zh-CN" w:bidi="ar-SA"/>
        </w:rPr>
        <w:t xml:space="preserve">     </w:t>
      </w:r>
    </w:p>
    <w:p w14:paraId="08D53591">
      <w:pPr>
        <w:pStyle w:val="4"/>
        <w:spacing w:before="6" w:line="332" w:lineRule="auto"/>
        <w:jc w:val="left"/>
        <w:rPr>
          <w:rFonts w:hint="eastAsia" w:ascii="仿宋_GB2312" w:hAnsi="华文中宋" w:eastAsia="仿宋_GB2312" w:cs="Times New Roman"/>
          <w:b w:val="0"/>
          <w:bCs w:val="0"/>
          <w:color w:val="auto"/>
          <w:kern w:val="2"/>
          <w:sz w:val="28"/>
          <w:szCs w:val="28"/>
          <w:highlight w:val="none"/>
          <w:lang w:val="en-US" w:eastAsia="zh-CN" w:bidi="ar-SA"/>
        </w:rPr>
      </w:pPr>
      <w:r>
        <w:rPr>
          <w:rFonts w:hint="eastAsia" w:ascii="仿宋_GB2312" w:hAnsi="华文中宋" w:eastAsia="仿宋_GB2312" w:cs="Times New Roman"/>
          <w:b w:val="0"/>
          <w:bCs w:val="0"/>
          <w:color w:val="auto"/>
          <w:kern w:val="2"/>
          <w:sz w:val="28"/>
          <w:szCs w:val="28"/>
          <w:highlight w:val="none"/>
          <w:lang w:val="en-US" w:eastAsia="zh-CN" w:bidi="ar-SA"/>
        </w:rPr>
        <w:t xml:space="preserve">本人电话：                  </w:t>
      </w:r>
      <w:r>
        <w:rPr>
          <w:rFonts w:hint="default" w:ascii="仿宋_GB2312" w:hAnsi="华文中宋" w:eastAsia="仿宋_GB2312" w:cs="Times New Roman"/>
          <w:b w:val="0"/>
          <w:bCs w:val="0"/>
          <w:color w:val="auto"/>
          <w:kern w:val="2"/>
          <w:sz w:val="28"/>
          <w:szCs w:val="28"/>
          <w:highlight w:val="none"/>
          <w:lang w:val="en-US" w:eastAsia="zh-CN" w:bidi="ar-SA"/>
        </w:rPr>
        <w:t xml:space="preserve">  监护人电话：</w:t>
      </w:r>
    </w:p>
    <w:p w14:paraId="0077C4B7">
      <w:pPr>
        <w:pStyle w:val="4"/>
        <w:spacing w:before="6" w:line="332" w:lineRule="auto"/>
        <w:jc w:val="left"/>
        <w:rPr>
          <w:rFonts w:hint="eastAsia" w:ascii="仿宋_GB2312" w:hAnsi="华文中宋" w:eastAsia="仿宋_GB2312" w:cs="Times New Roman"/>
          <w:b w:val="0"/>
          <w:bCs w:val="0"/>
          <w:color w:val="auto"/>
          <w:kern w:val="2"/>
          <w:sz w:val="28"/>
          <w:szCs w:val="28"/>
          <w:highlight w:val="none"/>
          <w:lang w:val="en-US" w:eastAsia="zh-CN" w:bidi="ar-SA"/>
        </w:rPr>
      </w:pPr>
      <w:r>
        <w:rPr>
          <w:rFonts w:hint="eastAsia" w:ascii="仿宋_GB2312" w:hAnsi="华文中宋" w:eastAsia="仿宋_GB2312" w:cs="Times New Roman"/>
          <w:b w:val="0"/>
          <w:bCs w:val="0"/>
          <w:color w:val="auto"/>
          <w:kern w:val="2"/>
          <w:sz w:val="28"/>
          <w:szCs w:val="28"/>
          <w:highlight w:val="none"/>
          <w:lang w:val="en-US" w:eastAsia="zh-CN" w:bidi="ar-SA"/>
        </w:rPr>
        <w:t xml:space="preserve">通讯地址：                       </w:t>
      </w:r>
    </w:p>
    <w:p w14:paraId="54795C7B">
      <w:pPr>
        <w:pStyle w:val="4"/>
        <w:spacing w:before="6" w:line="332" w:lineRule="auto"/>
        <w:jc w:val="left"/>
        <w:rPr>
          <w:rFonts w:hint="eastAsia" w:ascii="仿宋_GB2312" w:hAnsi="华文中宋" w:eastAsia="仿宋_GB2312" w:cs="Times New Roman"/>
          <w:b w:val="0"/>
          <w:bCs w:val="0"/>
          <w:color w:val="auto"/>
          <w:kern w:val="2"/>
          <w:sz w:val="28"/>
          <w:szCs w:val="28"/>
          <w:highlight w:val="none"/>
          <w:lang w:val="en-US" w:eastAsia="zh-CN" w:bidi="ar-SA"/>
        </w:rPr>
      </w:pPr>
      <w:r>
        <w:rPr>
          <w:rFonts w:hint="eastAsia" w:ascii="仿宋_GB2312" w:hAnsi="华文中宋" w:eastAsia="仿宋_GB2312" w:cs="Times New Roman"/>
          <w:b w:val="0"/>
          <w:bCs w:val="0"/>
          <w:color w:val="auto"/>
          <w:kern w:val="2"/>
          <w:sz w:val="28"/>
          <w:szCs w:val="28"/>
          <w:highlight w:val="none"/>
          <w:lang w:val="en-US" w:eastAsia="zh-CN" w:bidi="ar-SA"/>
        </w:rPr>
        <w:t>签字日期：      年       月        日</w:t>
      </w:r>
    </w:p>
    <w:p w14:paraId="2561D376">
      <w:pPr>
        <w:spacing w:line="360" w:lineRule="exact"/>
        <w:rPr>
          <w:rFonts w:hint="eastAsia" w:ascii="仿宋_GB2312" w:hAnsi="华文中宋" w:eastAsia="仿宋_GB2312"/>
          <w:color w:val="auto"/>
          <w:sz w:val="32"/>
          <w:szCs w:val="32"/>
          <w:highlight w:val="none"/>
        </w:rPr>
      </w:pPr>
    </w:p>
    <w:p w14:paraId="3AB3DEF9">
      <w:pPr>
        <w:spacing w:line="360" w:lineRule="exact"/>
        <w:rPr>
          <w:rFonts w:hint="eastAsia" w:ascii="仿宋_GB2312" w:hAnsi="华文中宋" w:eastAsia="仿宋_GB2312"/>
          <w:color w:val="auto"/>
          <w:sz w:val="32"/>
          <w:szCs w:val="32"/>
          <w:highlight w:val="none"/>
        </w:rPr>
      </w:pPr>
    </w:p>
    <w:p w14:paraId="3CD14D39">
      <w:pPr>
        <w:spacing w:line="360" w:lineRule="exact"/>
        <w:rPr>
          <w:rFonts w:hint="eastAsia" w:ascii="仿宋_GB2312" w:hAnsi="华文中宋" w:eastAsia="仿宋_GB2312"/>
          <w:color w:val="auto"/>
          <w:sz w:val="32"/>
          <w:szCs w:val="32"/>
          <w:highlight w:val="none"/>
        </w:rPr>
      </w:pPr>
      <w:r>
        <w:rPr>
          <w:rFonts w:hint="eastAsia" w:ascii="仿宋_GB2312" w:hAnsi="华文中宋" w:eastAsia="仿宋_GB2312" w:cs="Times New Roman"/>
          <w:color w:val="auto"/>
          <w:sz w:val="32"/>
          <w:szCs w:val="32"/>
          <w:highlight w:val="none"/>
          <w:lang w:eastAsia="zh-CN"/>
        </w:rPr>
        <w:t>参赛</w:t>
      </w:r>
      <w:r>
        <w:rPr>
          <w:rFonts w:hint="eastAsia" w:ascii="仿宋_GB2312" w:hAnsi="华文中宋" w:eastAsia="仿宋_GB2312" w:cs="Times New Roman"/>
          <w:color w:val="auto"/>
          <w:sz w:val="32"/>
          <w:szCs w:val="32"/>
          <w:highlight w:val="none"/>
        </w:rPr>
        <w:t>单位盖</w:t>
      </w:r>
      <w:r>
        <w:rPr>
          <w:rFonts w:hint="eastAsia" w:ascii="仿宋_GB2312" w:hAnsi="华文中宋" w:eastAsia="仿宋_GB2312"/>
          <w:color w:val="auto"/>
          <w:sz w:val="32"/>
          <w:szCs w:val="32"/>
          <w:highlight w:val="none"/>
        </w:rPr>
        <w:t xml:space="preserve">章：         </w:t>
      </w:r>
    </w:p>
    <w:p w14:paraId="39CE56A8">
      <w:pPr>
        <w:spacing w:line="360" w:lineRule="exact"/>
        <w:rPr>
          <w:rFonts w:hint="eastAsia" w:ascii="仿宋_GB2312" w:hAnsi="华文中宋" w:eastAsia="仿宋_GB2312"/>
          <w:color w:val="auto"/>
          <w:sz w:val="32"/>
          <w:szCs w:val="32"/>
          <w:highlight w:val="none"/>
        </w:rPr>
      </w:pPr>
    </w:p>
    <w:p w14:paraId="45237D4D">
      <w:pPr>
        <w:spacing w:line="360" w:lineRule="exact"/>
        <w:rPr>
          <w:rFonts w:hint="eastAsia" w:ascii="仿宋_GB2312" w:hAnsi="华文中宋" w:eastAsia="仿宋_GB2312"/>
          <w:color w:val="auto"/>
          <w:sz w:val="32"/>
          <w:szCs w:val="32"/>
          <w:highlight w:val="none"/>
        </w:rPr>
      </w:pPr>
    </w:p>
    <w:p w14:paraId="60372A91">
      <w:pPr>
        <w:spacing w:line="360" w:lineRule="exact"/>
        <w:rPr>
          <w:rFonts w:ascii="Arial"/>
          <w:color w:val="auto"/>
          <w:sz w:val="21"/>
          <w:highlight w:val="none"/>
        </w:rPr>
      </w:pPr>
      <w:r>
        <w:rPr>
          <w:rFonts w:hint="eastAsia" w:ascii="仿宋_GB2312" w:hAnsi="华文中宋" w:eastAsia="仿宋_GB2312"/>
          <w:color w:val="auto"/>
          <w:sz w:val="32"/>
          <w:szCs w:val="32"/>
          <w:highlight w:val="none"/>
        </w:rPr>
        <w:t xml:space="preserve">     </w:t>
      </w:r>
    </w:p>
    <w:p w14:paraId="272975D0">
      <w:pPr>
        <w:pStyle w:val="4"/>
        <w:spacing w:before="98" w:line="332" w:lineRule="auto"/>
        <w:ind w:left="7" w:right="7" w:firstLine="4"/>
      </w:pPr>
      <w:r>
        <w:rPr>
          <w:rFonts w:hint="eastAsia" w:ascii="仿宋_GB2312" w:hAnsi="仿宋_GB2312" w:eastAsia="仿宋_GB2312" w:cs="Times New Roman"/>
          <w:kern w:val="2"/>
          <w:sz w:val="28"/>
          <w:szCs w:val="22"/>
          <w:lang w:val="en-US" w:eastAsia="zh-CN" w:bidi="ar-SA"/>
        </w:rPr>
        <w:t>注 ：本豁免书可双面复印，须本人以及监护人用签字笔填写，签署后须将原件交回至国家体育总局航空无线电模型运动管理中心</w:t>
      </w:r>
    </w:p>
    <w:p w14:paraId="2CB3CADE">
      <w:bookmarkStart w:id="0" w:name="_GoBack"/>
      <w:bookmarkEnd w:id="0"/>
    </w:p>
    <w:sectPr>
      <w:footerReference r:id="rId3" w:type="default"/>
      <w:pgSz w:w="11906" w:h="16838"/>
      <w:pgMar w:top="1701" w:right="1588" w:bottom="1440" w:left="158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国标小标宋-GB/T 2312">
    <w:altName w:val="宋体"/>
    <w:panose1 w:val="020005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A0BF3">
    <w:pPr>
      <w:pStyle w:val="5"/>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E4CB894">
                          <w:pPr>
                            <w:pStyle w:val="5"/>
                            <w:rPr>
                              <w:rFonts w:hint="eastAsia" w:ascii="华文宋体" w:hAnsi="华文宋体" w:eastAsia="华文宋体" w:cs="华文宋体"/>
                              <w:sz w:val="28"/>
                              <w:szCs w:val="28"/>
                            </w:rPr>
                          </w:pPr>
                          <w:r>
                            <w:rPr>
                              <w:rFonts w:hint="eastAsia" w:ascii="华文宋体" w:hAnsi="华文宋体" w:eastAsia="华文宋体" w:cs="华文宋体"/>
                              <w:sz w:val="28"/>
                              <w:szCs w:val="28"/>
                            </w:rPr>
                            <w:t xml:space="preserve">— </w:t>
                          </w:r>
                          <w:r>
                            <w:rPr>
                              <w:rFonts w:hint="eastAsia" w:ascii="华文宋体" w:hAnsi="华文宋体" w:eastAsia="华文宋体" w:cs="华文宋体"/>
                              <w:sz w:val="28"/>
                              <w:szCs w:val="28"/>
                            </w:rPr>
                            <w:fldChar w:fldCharType="begin"/>
                          </w:r>
                          <w:r>
                            <w:rPr>
                              <w:rFonts w:hint="eastAsia" w:ascii="华文宋体" w:hAnsi="华文宋体" w:eastAsia="华文宋体" w:cs="华文宋体"/>
                              <w:sz w:val="28"/>
                              <w:szCs w:val="28"/>
                            </w:rPr>
                            <w:instrText xml:space="preserve"> PAGE  \* MERGEFORMAT </w:instrText>
                          </w:r>
                          <w:r>
                            <w:rPr>
                              <w:rFonts w:hint="eastAsia" w:ascii="华文宋体" w:hAnsi="华文宋体" w:eastAsia="华文宋体" w:cs="华文宋体"/>
                              <w:sz w:val="28"/>
                              <w:szCs w:val="28"/>
                            </w:rPr>
                            <w:fldChar w:fldCharType="separate"/>
                          </w:r>
                          <w:r>
                            <w:rPr>
                              <w:rFonts w:hint="eastAsia" w:ascii="华文宋体" w:hAnsi="华文宋体" w:eastAsia="华文宋体" w:cs="华文宋体"/>
                              <w:sz w:val="28"/>
                              <w:szCs w:val="28"/>
                            </w:rPr>
                            <w:t>1</w:t>
                          </w:r>
                          <w:r>
                            <w:rPr>
                              <w:rFonts w:hint="eastAsia" w:ascii="华文宋体" w:hAnsi="华文宋体" w:eastAsia="华文宋体" w:cs="华文宋体"/>
                              <w:sz w:val="28"/>
                              <w:szCs w:val="28"/>
                            </w:rPr>
                            <w:fldChar w:fldCharType="end"/>
                          </w:r>
                          <w:r>
                            <w:rPr>
                              <w:rFonts w:hint="eastAsia" w:ascii="华文宋体" w:hAnsi="华文宋体" w:eastAsia="华文宋体" w:cs="华文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14:paraId="1E4CB894">
                    <w:pPr>
                      <w:pStyle w:val="5"/>
                      <w:rPr>
                        <w:rFonts w:hint="eastAsia" w:ascii="华文宋体" w:hAnsi="华文宋体" w:eastAsia="华文宋体" w:cs="华文宋体"/>
                        <w:sz w:val="28"/>
                        <w:szCs w:val="28"/>
                      </w:rPr>
                    </w:pPr>
                    <w:r>
                      <w:rPr>
                        <w:rFonts w:hint="eastAsia" w:ascii="华文宋体" w:hAnsi="华文宋体" w:eastAsia="华文宋体" w:cs="华文宋体"/>
                        <w:sz w:val="28"/>
                        <w:szCs w:val="28"/>
                      </w:rPr>
                      <w:t xml:space="preserve">— </w:t>
                    </w:r>
                    <w:r>
                      <w:rPr>
                        <w:rFonts w:hint="eastAsia" w:ascii="华文宋体" w:hAnsi="华文宋体" w:eastAsia="华文宋体" w:cs="华文宋体"/>
                        <w:sz w:val="28"/>
                        <w:szCs w:val="28"/>
                      </w:rPr>
                      <w:fldChar w:fldCharType="begin"/>
                    </w:r>
                    <w:r>
                      <w:rPr>
                        <w:rFonts w:hint="eastAsia" w:ascii="华文宋体" w:hAnsi="华文宋体" w:eastAsia="华文宋体" w:cs="华文宋体"/>
                        <w:sz w:val="28"/>
                        <w:szCs w:val="28"/>
                      </w:rPr>
                      <w:instrText xml:space="preserve"> PAGE  \* MERGEFORMAT </w:instrText>
                    </w:r>
                    <w:r>
                      <w:rPr>
                        <w:rFonts w:hint="eastAsia" w:ascii="华文宋体" w:hAnsi="华文宋体" w:eastAsia="华文宋体" w:cs="华文宋体"/>
                        <w:sz w:val="28"/>
                        <w:szCs w:val="28"/>
                      </w:rPr>
                      <w:fldChar w:fldCharType="separate"/>
                    </w:r>
                    <w:r>
                      <w:rPr>
                        <w:rFonts w:hint="eastAsia" w:ascii="华文宋体" w:hAnsi="华文宋体" w:eastAsia="华文宋体" w:cs="华文宋体"/>
                        <w:sz w:val="28"/>
                        <w:szCs w:val="28"/>
                      </w:rPr>
                      <w:t>1</w:t>
                    </w:r>
                    <w:r>
                      <w:rPr>
                        <w:rFonts w:hint="eastAsia" w:ascii="华文宋体" w:hAnsi="华文宋体" w:eastAsia="华文宋体" w:cs="华文宋体"/>
                        <w:sz w:val="28"/>
                        <w:szCs w:val="28"/>
                      </w:rPr>
                      <w:fldChar w:fldCharType="end"/>
                    </w:r>
                    <w:r>
                      <w:rPr>
                        <w:rFonts w:hint="eastAsia" w:ascii="华文宋体" w:hAnsi="华文宋体" w:eastAsia="华文宋体" w:cs="华文宋体"/>
                        <w:sz w:val="28"/>
                        <w:szCs w:val="28"/>
                      </w:rPr>
                      <w:t xml:space="preserve"> —</w:t>
                    </w:r>
                  </w:p>
                </w:txbxContent>
              </v:textbox>
            </v:shape>
          </w:pict>
        </mc:Fallback>
      </mc:AlternateContent>
    </w:r>
  </w:p>
  <w:p w14:paraId="0D8B631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E07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ascii="国标小标宋-GB/T 2312" w:hAnsi="国标小标宋-GB/T 2312" w:eastAsia="国标小标宋-GB/T 2312"/>
      <w:kern w:val="44"/>
      <w:sz w:val="36"/>
    </w:rPr>
  </w:style>
  <w:style w:type="paragraph" w:styleId="3">
    <w:name w:val="heading 2"/>
    <w:basedOn w:val="1"/>
    <w:next w:val="1"/>
    <w:unhideWhenUsed/>
    <w:qFormat/>
    <w:uiPriority w:val="0"/>
    <w:pPr>
      <w:keepNext/>
      <w:keepLines/>
      <w:spacing w:beforeLines="0" w:beforeAutospacing="0" w:afterLines="0" w:afterAutospacing="0" w:line="560" w:lineRule="exact"/>
      <w:ind w:firstLine="720" w:firstLineChars="200"/>
      <w:outlineLvl w:val="1"/>
    </w:pPr>
    <w:rPr>
      <w:rFonts w:ascii="方正黑体_GBK" w:hAnsi="方正黑体_GBK" w:eastAsia="方正黑体_GBK"/>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after="120"/>
    </w:pPr>
  </w:style>
  <w:style w:type="paragraph" w:styleId="5">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2026-08-28T06:06:24Z</dcterms:created>
  <dc:creator>谷</dc:creator>
  <cp:lastModifiedBy>O</cp:lastModifiedBy>
  <dcterms:modified xsi:type="dcterms:W3CDTF">2026-08-28T06:06:50Z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eyJoZGlkIjoiMmZiYTBmZjA2NDY2YTcxMzA1ZTRhMTA3ZGJiYWYwOTYiLCJ1c2VySWQiOiI2MTQ5MDAwMTAifQ==</vt:lpwstr>
  </property>
  <property fmtid="{D5CDD505-2E9C-101B-9397-08002B2CF9AE}" pid="4" name="ICV">
    <vt:lpwstr>6CE167A7D1994C998529C8F8C4005110_12</vt:lpwstr>
  </property>
</Properties>
</file>